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61E17" w14:textId="324B69E9" w:rsidR="00047803" w:rsidRPr="00AE3BE1" w:rsidRDefault="00047803" w:rsidP="00B44A48">
      <w:pPr>
        <w:spacing w:after="120"/>
        <w:jc w:val="center"/>
        <w:rPr>
          <w:rFonts w:ascii="Arial" w:hAnsi="Arial" w:cs="Arial"/>
          <w:b/>
          <w:bCs/>
          <w:sz w:val="28"/>
          <w:szCs w:val="28"/>
        </w:rPr>
      </w:pPr>
      <w:r w:rsidRPr="00AE3BE1">
        <w:rPr>
          <w:rFonts w:ascii="Arial" w:hAnsi="Arial" w:cs="Arial"/>
          <w:b/>
          <w:bCs/>
          <w:sz w:val="28"/>
          <w:szCs w:val="28"/>
        </w:rPr>
        <w:t xml:space="preserve">WVFLTA Connections – Workshop, Series 3 </w:t>
      </w:r>
      <w:r w:rsidR="00B44A48">
        <w:rPr>
          <w:rFonts w:ascii="Arial" w:hAnsi="Arial" w:cs="Arial"/>
          <w:b/>
          <w:bCs/>
          <w:sz w:val="28"/>
          <w:szCs w:val="28"/>
        </w:rPr>
        <w:t xml:space="preserve">- </w:t>
      </w:r>
      <w:r w:rsidRPr="00AE3BE1">
        <w:rPr>
          <w:rFonts w:ascii="Arial" w:hAnsi="Arial" w:cs="Arial"/>
          <w:b/>
          <w:bCs/>
          <w:sz w:val="28"/>
          <w:szCs w:val="28"/>
        </w:rPr>
        <w:t>Winter/Spring 2025</w:t>
      </w:r>
    </w:p>
    <w:p w14:paraId="7B5FBD0E" w14:textId="77777777" w:rsidR="00047803" w:rsidRPr="00AE3BE1" w:rsidRDefault="00047803" w:rsidP="00047803">
      <w:pPr>
        <w:tabs>
          <w:tab w:val="left" w:pos="1653"/>
        </w:tabs>
        <w:spacing w:after="0"/>
        <w:rPr>
          <w:rFonts w:ascii="Arial" w:hAnsi="Arial" w:cs="Arial"/>
          <w:b/>
          <w:bCs/>
          <w:i/>
          <w:iCs/>
          <w:color w:val="7030A0"/>
          <w:sz w:val="28"/>
          <w:szCs w:val="28"/>
        </w:rPr>
      </w:pPr>
      <w:r w:rsidRPr="00AE3BE1">
        <w:rPr>
          <w:rFonts w:ascii="Arial" w:hAnsi="Arial" w:cs="Arial"/>
          <w:b/>
          <w:bCs/>
          <w:sz w:val="28"/>
          <w:szCs w:val="28"/>
        </w:rPr>
        <w:t xml:space="preserve">THEME:  </w:t>
      </w:r>
      <w:r w:rsidRPr="00AE3BE1">
        <w:rPr>
          <w:rFonts w:ascii="Arial" w:hAnsi="Arial" w:cs="Arial"/>
          <w:b/>
          <w:bCs/>
          <w:i/>
          <w:iCs/>
          <w:color w:val="7030A0"/>
          <w:sz w:val="28"/>
          <w:szCs w:val="28"/>
        </w:rPr>
        <w:t xml:space="preserve">Using AI Technology to Facilitate Lesson </w:t>
      </w:r>
    </w:p>
    <w:p w14:paraId="2A6D5BF2" w14:textId="053F9985" w:rsidR="00047803" w:rsidRPr="00AE3BE1" w:rsidRDefault="00047803" w:rsidP="001777A8">
      <w:pPr>
        <w:tabs>
          <w:tab w:val="left" w:pos="1653"/>
        </w:tabs>
        <w:spacing w:after="120"/>
        <w:rPr>
          <w:rFonts w:ascii="Arial" w:hAnsi="Arial" w:cs="Arial"/>
          <w:b/>
          <w:bCs/>
          <w:i/>
          <w:iCs/>
          <w:color w:val="7030A0"/>
          <w:sz w:val="28"/>
          <w:szCs w:val="28"/>
        </w:rPr>
      </w:pPr>
      <w:r w:rsidRPr="00AE3BE1">
        <w:rPr>
          <w:rFonts w:ascii="Arial" w:hAnsi="Arial" w:cs="Arial"/>
          <w:b/>
          <w:bCs/>
          <w:i/>
          <w:iCs/>
          <w:color w:val="7030A0"/>
          <w:sz w:val="28"/>
          <w:szCs w:val="28"/>
        </w:rPr>
        <w:t xml:space="preserve">                       Development and Enhance Language Learning</w:t>
      </w:r>
    </w:p>
    <w:tbl>
      <w:tblPr>
        <w:tblStyle w:val="TableGrid"/>
        <w:tblW w:w="0" w:type="auto"/>
        <w:tblLook w:val="04A0" w:firstRow="1" w:lastRow="0" w:firstColumn="1" w:lastColumn="0" w:noHBand="0" w:noVBand="1"/>
      </w:tblPr>
      <w:tblGrid>
        <w:gridCol w:w="9350"/>
      </w:tblGrid>
      <w:tr w:rsidR="00047803" w:rsidRPr="00AE3BE1" w14:paraId="2DFCDC54" w14:textId="77777777" w:rsidTr="00047803">
        <w:tc>
          <w:tcPr>
            <w:tcW w:w="9350" w:type="dxa"/>
          </w:tcPr>
          <w:p w14:paraId="6BC4C8C1" w14:textId="73F12E2C" w:rsidR="00047803" w:rsidRPr="00B549D3" w:rsidRDefault="00B549D3" w:rsidP="00047803">
            <w:pPr>
              <w:rPr>
                <w:rFonts w:ascii="Arial" w:hAnsi="Arial" w:cs="Arial"/>
                <w:b/>
                <w:bCs/>
                <w:i/>
                <w:iCs/>
                <w:sz w:val="24"/>
                <w:szCs w:val="24"/>
              </w:rPr>
            </w:pPr>
            <w:r w:rsidRPr="00AE3BE1">
              <w:rPr>
                <w:rFonts w:ascii="Arial" w:hAnsi="Arial" w:cs="Arial"/>
                <w:b/>
                <w:bCs/>
                <w:noProof/>
                <w:sz w:val="28"/>
                <w:szCs w:val="28"/>
              </w:rPr>
              <w:drawing>
                <wp:anchor distT="0" distB="0" distL="114300" distR="114300" simplePos="0" relativeHeight="251658240" behindDoc="0" locked="0" layoutInCell="1" allowOverlap="1" wp14:anchorId="63AB10AD" wp14:editId="4989D791">
                  <wp:simplePos x="0" y="0"/>
                  <wp:positionH relativeFrom="column">
                    <wp:posOffset>4625113</wp:posOffset>
                  </wp:positionH>
                  <wp:positionV relativeFrom="paragraph">
                    <wp:posOffset>16518</wp:posOffset>
                  </wp:positionV>
                  <wp:extent cx="701458" cy="701458"/>
                  <wp:effectExtent l="0" t="0" r="0" b="0"/>
                  <wp:wrapNone/>
                  <wp:docPr id="207002911" name="Graphic 4" descr="Winking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2911" name="Graphic 207002911" descr="Winking face with no fill"/>
                          <pic:cNvPicPr/>
                        </pic:nvPicPr>
                        <pic:blipFill>
                          <a:blip r:embed="rId5">
                            <a:extLst>
                              <a:ext uri="{96DAC541-7B7A-43D3-8B79-37D633B846F1}">
                                <asvg:svgBlip xmlns:asvg="http://schemas.microsoft.com/office/drawing/2016/SVG/main" r:embed="rId6"/>
                              </a:ext>
                            </a:extLst>
                          </a:blip>
                          <a:stretch>
                            <a:fillRect/>
                          </a:stretch>
                        </pic:blipFill>
                        <pic:spPr>
                          <a:xfrm>
                            <a:off x="0" y="0"/>
                            <a:ext cx="701458" cy="701458"/>
                          </a:xfrm>
                          <a:prstGeom prst="rect">
                            <a:avLst/>
                          </a:prstGeom>
                        </pic:spPr>
                      </pic:pic>
                    </a:graphicData>
                  </a:graphic>
                  <wp14:sizeRelH relativeFrom="page">
                    <wp14:pctWidth>0</wp14:pctWidth>
                  </wp14:sizeRelH>
                  <wp14:sizeRelV relativeFrom="page">
                    <wp14:pctHeight>0</wp14:pctHeight>
                  </wp14:sizeRelV>
                </wp:anchor>
              </w:drawing>
            </w:r>
            <w:r w:rsidR="00047803" w:rsidRPr="00B549D3">
              <w:rPr>
                <w:rFonts w:ascii="Arial" w:hAnsi="Arial" w:cs="Arial"/>
                <w:b/>
                <w:bCs/>
                <w:i/>
                <w:iCs/>
                <w:sz w:val="24"/>
                <w:szCs w:val="24"/>
              </w:rPr>
              <w:t xml:space="preserve">“GenAI won’t replace teachers. </w:t>
            </w:r>
          </w:p>
          <w:p w14:paraId="4C2EFFA8" w14:textId="6AEF4AFA" w:rsidR="00047803" w:rsidRPr="00B549D3" w:rsidRDefault="00047803" w:rsidP="00047803">
            <w:pPr>
              <w:rPr>
                <w:rFonts w:ascii="Arial" w:hAnsi="Arial" w:cs="Arial"/>
                <w:b/>
                <w:bCs/>
                <w:i/>
                <w:iCs/>
                <w:sz w:val="24"/>
                <w:szCs w:val="24"/>
              </w:rPr>
            </w:pPr>
            <w:r w:rsidRPr="00B549D3">
              <w:rPr>
                <w:rFonts w:ascii="Arial" w:hAnsi="Arial" w:cs="Arial"/>
                <w:b/>
                <w:bCs/>
                <w:i/>
                <w:iCs/>
                <w:sz w:val="24"/>
                <w:szCs w:val="24"/>
              </w:rPr>
              <w:t xml:space="preserve"> It will replace teachers who don’t work with GenAI.”      </w:t>
            </w:r>
          </w:p>
          <w:p w14:paraId="72952987" w14:textId="7922220D" w:rsidR="00047803" w:rsidRPr="00AE3BE1" w:rsidRDefault="00047803" w:rsidP="00047803">
            <w:pPr>
              <w:rPr>
                <w:rFonts w:ascii="Arial" w:hAnsi="Arial" w:cs="Arial"/>
                <w:sz w:val="24"/>
                <w:szCs w:val="24"/>
              </w:rPr>
            </w:pPr>
            <w:r w:rsidRPr="00AE3BE1">
              <w:rPr>
                <w:rFonts w:ascii="Arial" w:hAnsi="Arial" w:cs="Arial"/>
                <w:b/>
                <w:bCs/>
                <w:i/>
                <w:iCs/>
                <w:sz w:val="28"/>
                <w:szCs w:val="28"/>
              </w:rPr>
              <w:t xml:space="preserve">          </w:t>
            </w:r>
            <w:r w:rsidRPr="00AE3BE1">
              <w:rPr>
                <w:rFonts w:ascii="Arial" w:hAnsi="Arial" w:cs="Arial"/>
                <w:sz w:val="24"/>
                <w:szCs w:val="24"/>
              </w:rPr>
              <w:t>Sarah Dutton, The Language Educator-Summer 2024</w:t>
            </w:r>
          </w:p>
          <w:p w14:paraId="0E4FFF2B" w14:textId="584F1A23" w:rsidR="00047803" w:rsidRPr="00AE3BE1" w:rsidRDefault="00047803" w:rsidP="00047803">
            <w:pPr>
              <w:rPr>
                <w:rFonts w:ascii="Arial" w:hAnsi="Arial" w:cs="Arial"/>
                <w:b/>
                <w:bCs/>
                <w:i/>
                <w:iCs/>
                <w:sz w:val="24"/>
                <w:szCs w:val="24"/>
              </w:rPr>
            </w:pPr>
            <w:r w:rsidRPr="00AE3BE1">
              <w:rPr>
                <w:rFonts w:ascii="Arial" w:hAnsi="Arial" w:cs="Arial"/>
                <w:sz w:val="24"/>
                <w:szCs w:val="24"/>
              </w:rPr>
              <w:t xml:space="preserve">                                     (an AI suggested title for her article)</w:t>
            </w:r>
          </w:p>
        </w:tc>
      </w:tr>
    </w:tbl>
    <w:p w14:paraId="69715D78" w14:textId="77777777" w:rsidR="00B549D3" w:rsidRDefault="00047803" w:rsidP="001777A8">
      <w:pPr>
        <w:spacing w:after="0"/>
        <w:rPr>
          <w:rFonts w:ascii="Arial" w:hAnsi="Arial" w:cs="Arial"/>
          <w:b/>
          <w:bCs/>
          <w:sz w:val="32"/>
          <w:szCs w:val="32"/>
        </w:rPr>
      </w:pPr>
      <w:r w:rsidRPr="00047803">
        <w:rPr>
          <w:rFonts w:ascii="Arial" w:hAnsi="Arial" w:cs="Arial"/>
          <w:b/>
          <w:bCs/>
          <w:sz w:val="32"/>
          <w:szCs w:val="32"/>
        </w:rPr>
        <w:t xml:space="preserve"> </w:t>
      </w:r>
    </w:p>
    <w:p w14:paraId="3790BB10" w14:textId="22C48D67" w:rsidR="00047803" w:rsidRPr="00B549D3" w:rsidRDefault="00047803" w:rsidP="001777A8">
      <w:pPr>
        <w:spacing w:after="0"/>
        <w:rPr>
          <w:rFonts w:ascii="Arial" w:hAnsi="Arial" w:cs="Arial"/>
          <w:b/>
          <w:bCs/>
          <w:sz w:val="32"/>
          <w:szCs w:val="32"/>
        </w:rPr>
      </w:pPr>
      <w:r w:rsidRPr="00B549D3">
        <w:rPr>
          <w:rFonts w:ascii="Arial" w:hAnsi="Arial" w:cs="Arial"/>
          <w:b/>
          <w:bCs/>
          <w:sz w:val="28"/>
          <w:szCs w:val="28"/>
        </w:rPr>
        <w:t>DATES</w:t>
      </w:r>
      <w:r w:rsidR="00742A9D" w:rsidRPr="00B549D3">
        <w:rPr>
          <w:rFonts w:ascii="Arial" w:hAnsi="Arial" w:cs="Arial"/>
          <w:b/>
          <w:bCs/>
          <w:sz w:val="28"/>
          <w:szCs w:val="28"/>
        </w:rPr>
        <w:t xml:space="preserve"> - SESSIONS - PRESENTERS</w:t>
      </w:r>
      <w:r w:rsidRPr="00B549D3">
        <w:rPr>
          <w:rFonts w:ascii="Arial" w:hAnsi="Arial" w:cs="Arial"/>
          <w:b/>
          <w:bCs/>
          <w:sz w:val="28"/>
          <w:szCs w:val="28"/>
        </w:rPr>
        <w:t>:</w:t>
      </w:r>
    </w:p>
    <w:tbl>
      <w:tblPr>
        <w:tblStyle w:val="TableGrid"/>
        <w:tblW w:w="0" w:type="auto"/>
        <w:tblLook w:val="04A0" w:firstRow="1" w:lastRow="0" w:firstColumn="1" w:lastColumn="0" w:noHBand="0" w:noVBand="1"/>
      </w:tblPr>
      <w:tblGrid>
        <w:gridCol w:w="4675"/>
        <w:gridCol w:w="4675"/>
      </w:tblGrid>
      <w:tr w:rsidR="00742A9D" w14:paraId="7EA3BE07" w14:textId="77777777" w:rsidTr="644456BE">
        <w:tc>
          <w:tcPr>
            <w:tcW w:w="4675" w:type="dxa"/>
          </w:tcPr>
          <w:p w14:paraId="54FBE75B" w14:textId="557C3B37" w:rsidR="00742A9D" w:rsidRPr="00742A9D" w:rsidRDefault="00742A9D" w:rsidP="00742A9D">
            <w:pPr>
              <w:jc w:val="center"/>
              <w:rPr>
                <w:rFonts w:ascii="Arial" w:hAnsi="Arial" w:cs="Arial"/>
                <w:b/>
                <w:bCs/>
                <w:color w:val="7030A0"/>
                <w:sz w:val="24"/>
                <w:szCs w:val="24"/>
              </w:rPr>
            </w:pPr>
            <w:r w:rsidRPr="00CD4505">
              <w:rPr>
                <w:rFonts w:ascii="Arial" w:hAnsi="Arial" w:cs="Arial"/>
                <w:b/>
                <w:bCs/>
                <w:color w:val="7030A0"/>
                <w:sz w:val="24"/>
                <w:szCs w:val="24"/>
              </w:rPr>
              <w:t>Wednesday,</w:t>
            </w:r>
            <w:r>
              <w:rPr>
                <w:rFonts w:ascii="Arial" w:hAnsi="Arial" w:cs="Arial"/>
                <w:b/>
                <w:bCs/>
                <w:color w:val="7030A0"/>
                <w:sz w:val="24"/>
                <w:szCs w:val="24"/>
              </w:rPr>
              <w:t xml:space="preserve"> </w:t>
            </w:r>
            <w:r w:rsidRPr="00CD4505">
              <w:rPr>
                <w:rFonts w:ascii="Arial" w:hAnsi="Arial" w:cs="Arial"/>
                <w:b/>
                <w:bCs/>
                <w:color w:val="7030A0"/>
                <w:sz w:val="32"/>
                <w:szCs w:val="32"/>
              </w:rPr>
              <w:t>March 12</w:t>
            </w:r>
            <w:r>
              <w:rPr>
                <w:rFonts w:ascii="Arial" w:hAnsi="Arial" w:cs="Arial"/>
                <w:b/>
                <w:bCs/>
                <w:color w:val="7030A0"/>
                <w:sz w:val="32"/>
                <w:szCs w:val="32"/>
              </w:rPr>
              <w:t xml:space="preserve"> ▪ </w:t>
            </w:r>
            <w:r w:rsidRPr="00CD4505">
              <w:rPr>
                <w:rFonts w:ascii="Arial" w:hAnsi="Arial" w:cs="Arial"/>
                <w:b/>
                <w:bCs/>
                <w:color w:val="7030A0"/>
                <w:sz w:val="32"/>
                <w:szCs w:val="32"/>
              </w:rPr>
              <w:t>7-8 PM</w:t>
            </w:r>
          </w:p>
          <w:p w14:paraId="3F3AC15D" w14:textId="77777777" w:rsidR="00742A9D" w:rsidRDefault="00742A9D" w:rsidP="00B549D3">
            <w:pPr>
              <w:jc w:val="center"/>
              <w:rPr>
                <w:rFonts w:ascii="Arial" w:hAnsi="Arial" w:cs="Arial"/>
                <w:b/>
                <w:bCs/>
                <w:sz w:val="32"/>
                <w:szCs w:val="32"/>
              </w:rPr>
            </w:pPr>
            <w:r w:rsidRPr="00CD4505">
              <w:rPr>
                <w:rFonts w:ascii="Arial" w:hAnsi="Arial" w:cs="Arial"/>
                <w:noProof/>
              </w:rPr>
              <w:drawing>
                <wp:inline distT="0" distB="0" distL="0" distR="0" wp14:anchorId="1983723D" wp14:editId="62C24C59">
                  <wp:extent cx="1916482" cy="2098093"/>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27387" t="12608" r="28337" b="36928"/>
                          <a:stretch/>
                        </pic:blipFill>
                        <pic:spPr bwMode="auto">
                          <a:xfrm>
                            <a:off x="0" y="0"/>
                            <a:ext cx="1923359" cy="2105622"/>
                          </a:xfrm>
                          <a:prstGeom prst="rect">
                            <a:avLst/>
                          </a:prstGeom>
                          <a:noFill/>
                          <a:ln>
                            <a:noFill/>
                          </a:ln>
                          <a:extLst>
                            <a:ext uri="{53640926-AAD7-44D8-BBD7-CCE9431645EC}">
                              <a14:shadowObscured xmlns:a14="http://schemas.microsoft.com/office/drawing/2010/main"/>
                            </a:ext>
                          </a:extLst>
                        </pic:spPr>
                      </pic:pic>
                    </a:graphicData>
                  </a:graphic>
                </wp:inline>
              </w:drawing>
            </w:r>
          </w:p>
          <w:p w14:paraId="6F6AD5AC" w14:textId="6050BA8A" w:rsidR="00B549D3" w:rsidRDefault="00B549D3" w:rsidP="00B549D3">
            <w:pPr>
              <w:spacing w:after="120"/>
              <w:jc w:val="center"/>
              <w:rPr>
                <w:rFonts w:ascii="Arial" w:hAnsi="Arial" w:cs="Arial"/>
                <w:b/>
                <w:bCs/>
                <w:sz w:val="32"/>
                <w:szCs w:val="32"/>
              </w:rPr>
            </w:pPr>
            <w:r w:rsidRPr="00AE3BE1">
              <w:rPr>
                <w:rFonts w:ascii="Arial" w:eastAsia="Times New Roman" w:hAnsi="Arial" w:cs="Arial"/>
                <w:i/>
                <w:iCs/>
                <w:color w:val="000000"/>
                <w:kern w:val="0"/>
                <w:sz w:val="28"/>
                <w:szCs w:val="28"/>
                <w14:ligatures w14:val="none"/>
              </w:rPr>
              <w:t>AI in the Language Classroom: Unlocking New Possibilities</w:t>
            </w:r>
          </w:p>
        </w:tc>
        <w:tc>
          <w:tcPr>
            <w:tcW w:w="4675" w:type="dxa"/>
          </w:tcPr>
          <w:p w14:paraId="217A7611" w14:textId="38CDE73D" w:rsidR="00B549D3" w:rsidRDefault="00B549D3" w:rsidP="00B549D3">
            <w:pPr>
              <w:jc w:val="center"/>
              <w:rPr>
                <w:rFonts w:ascii="Arial" w:hAnsi="Arial" w:cs="Arial"/>
                <w:b/>
                <w:bCs/>
                <w:color w:val="7030A0"/>
                <w:sz w:val="32"/>
                <w:szCs w:val="32"/>
              </w:rPr>
            </w:pPr>
            <w:r w:rsidRPr="00CD4505">
              <w:rPr>
                <w:rFonts w:ascii="Arial" w:hAnsi="Arial" w:cs="Arial"/>
                <w:b/>
                <w:bCs/>
                <w:color w:val="7030A0"/>
                <w:sz w:val="24"/>
                <w:szCs w:val="24"/>
              </w:rPr>
              <w:t>Wednesday,</w:t>
            </w:r>
            <w:r>
              <w:rPr>
                <w:rFonts w:ascii="Arial" w:hAnsi="Arial" w:cs="Arial"/>
                <w:b/>
                <w:bCs/>
                <w:color w:val="7030A0"/>
                <w:sz w:val="24"/>
                <w:szCs w:val="24"/>
              </w:rPr>
              <w:t xml:space="preserve"> </w:t>
            </w:r>
            <w:r>
              <w:rPr>
                <w:rFonts w:ascii="Arial" w:hAnsi="Arial" w:cs="Arial"/>
                <w:b/>
                <w:bCs/>
                <w:color w:val="7030A0"/>
                <w:sz w:val="32"/>
                <w:szCs w:val="32"/>
              </w:rPr>
              <w:t>April 16 ▪ 4</w:t>
            </w:r>
            <w:r w:rsidRPr="00CD4505">
              <w:rPr>
                <w:rFonts w:ascii="Arial" w:hAnsi="Arial" w:cs="Arial"/>
                <w:b/>
                <w:bCs/>
                <w:color w:val="7030A0"/>
                <w:sz w:val="32"/>
                <w:szCs w:val="32"/>
              </w:rPr>
              <w:t>-</w:t>
            </w:r>
            <w:r>
              <w:rPr>
                <w:rFonts w:ascii="Arial" w:hAnsi="Arial" w:cs="Arial"/>
                <w:b/>
                <w:bCs/>
                <w:color w:val="7030A0"/>
                <w:sz w:val="32"/>
                <w:szCs w:val="32"/>
              </w:rPr>
              <w:t>5</w:t>
            </w:r>
            <w:r w:rsidRPr="00CD4505">
              <w:rPr>
                <w:rFonts w:ascii="Arial" w:hAnsi="Arial" w:cs="Arial"/>
                <w:b/>
                <w:bCs/>
                <w:color w:val="7030A0"/>
                <w:sz w:val="32"/>
                <w:szCs w:val="32"/>
              </w:rPr>
              <w:t xml:space="preserve"> PM</w:t>
            </w:r>
          </w:p>
          <w:p w14:paraId="42C0F48D" w14:textId="77777777" w:rsidR="00AD30CA" w:rsidRPr="00B549D3" w:rsidRDefault="00AD30CA" w:rsidP="00B549D3">
            <w:pPr>
              <w:jc w:val="center"/>
              <w:rPr>
                <w:rFonts w:ascii="Arial" w:hAnsi="Arial" w:cs="Arial"/>
                <w:b/>
                <w:bCs/>
                <w:color w:val="7030A0"/>
                <w:sz w:val="24"/>
                <w:szCs w:val="24"/>
              </w:rPr>
            </w:pPr>
          </w:p>
          <w:p w14:paraId="73E1004B" w14:textId="77777777" w:rsidR="00742A9D" w:rsidRDefault="00B549D3" w:rsidP="00B549D3">
            <w:pPr>
              <w:jc w:val="center"/>
              <w:rPr>
                <w:rFonts w:ascii="Arial" w:hAnsi="Arial" w:cs="Arial"/>
                <w:b/>
                <w:bCs/>
                <w:sz w:val="32"/>
                <w:szCs w:val="32"/>
              </w:rPr>
            </w:pPr>
            <w:r>
              <w:rPr>
                <w:rFonts w:ascii="Tahoma" w:hAnsi="Tahoma" w:cs="Tahoma"/>
                <w:noProof/>
                <w:color w:val="000000"/>
                <w:sz w:val="28"/>
                <w:szCs w:val="28"/>
                <w:bdr w:val="none" w:sz="0" w:space="0" w:color="auto" w:frame="1"/>
              </w:rPr>
              <w:drawing>
                <wp:inline distT="0" distB="0" distL="0" distR="0" wp14:anchorId="74596522" wp14:editId="4B050A8B">
                  <wp:extent cx="1983082" cy="2016691"/>
                  <wp:effectExtent l="0" t="0" r="0" b="3175"/>
                  <wp:docPr id="605751137" name="Picture 60575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8" r="10818"/>
                          <a:stretch/>
                        </pic:blipFill>
                        <pic:spPr bwMode="auto">
                          <a:xfrm>
                            <a:off x="0" y="0"/>
                            <a:ext cx="1997190" cy="2031038"/>
                          </a:xfrm>
                          <a:prstGeom prst="rect">
                            <a:avLst/>
                          </a:prstGeom>
                          <a:noFill/>
                          <a:ln>
                            <a:noFill/>
                          </a:ln>
                          <a:extLst>
                            <a:ext uri="{53640926-AAD7-44D8-BBD7-CCE9431645EC}">
                              <a14:shadowObscured xmlns:a14="http://schemas.microsoft.com/office/drawing/2010/main"/>
                            </a:ext>
                          </a:extLst>
                        </pic:spPr>
                      </pic:pic>
                    </a:graphicData>
                  </a:graphic>
                </wp:inline>
              </w:drawing>
            </w:r>
          </w:p>
          <w:p w14:paraId="709426DC" w14:textId="4A0CE0B9" w:rsidR="00B549D3" w:rsidRPr="00AD30CA" w:rsidRDefault="00AD30CA" w:rsidP="00AD30CA">
            <w:pPr>
              <w:jc w:val="center"/>
              <w:rPr>
                <w:rFonts w:ascii="Arial" w:hAnsi="Arial" w:cs="Arial"/>
                <w:b/>
                <w:bCs/>
                <w:i/>
                <w:iCs/>
                <w:sz w:val="28"/>
                <w:szCs w:val="28"/>
              </w:rPr>
            </w:pPr>
            <w:r w:rsidRPr="00AD30CA">
              <w:rPr>
                <w:rFonts w:ascii="Arial" w:hAnsi="Arial" w:cs="Arial"/>
                <w:i/>
                <w:iCs/>
                <w:color w:val="000000"/>
                <w:sz w:val="28"/>
                <w:szCs w:val="28"/>
                <w:shd w:val="clear" w:color="auto" w:fill="FFFFFF"/>
              </w:rPr>
              <w:t>Unleashing the Power of AI Tools in Language Education</w:t>
            </w:r>
          </w:p>
        </w:tc>
      </w:tr>
      <w:tr w:rsidR="00B549D3" w14:paraId="4A66A3EE" w14:textId="77777777" w:rsidTr="644456BE">
        <w:tc>
          <w:tcPr>
            <w:tcW w:w="4675" w:type="dxa"/>
          </w:tcPr>
          <w:p w14:paraId="5EABC531" w14:textId="77777777" w:rsidR="00B549D3" w:rsidRPr="004315F8" w:rsidRDefault="00B549D3" w:rsidP="00B549D3">
            <w:pPr>
              <w:rPr>
                <w:rFonts w:ascii="Arial" w:hAnsi="Arial" w:cs="Arial"/>
                <w:b/>
                <w:bCs/>
                <w:color w:val="7030A0"/>
                <w:sz w:val="28"/>
                <w:szCs w:val="28"/>
              </w:rPr>
            </w:pPr>
            <w:r w:rsidRPr="004315F8">
              <w:rPr>
                <w:rFonts w:ascii="Arial" w:hAnsi="Arial" w:cs="Arial"/>
                <w:b/>
                <w:bCs/>
                <w:sz w:val="28"/>
                <w:szCs w:val="28"/>
              </w:rPr>
              <w:t xml:space="preserve">Presenter:  </w:t>
            </w:r>
            <w:r w:rsidRPr="004315F8">
              <w:rPr>
                <w:rFonts w:ascii="Arial" w:hAnsi="Arial" w:cs="Arial"/>
                <w:b/>
                <w:bCs/>
                <w:color w:val="7030A0"/>
                <w:sz w:val="28"/>
                <w:szCs w:val="28"/>
              </w:rPr>
              <w:t xml:space="preserve">Derek Oldfield… </w:t>
            </w:r>
          </w:p>
          <w:p w14:paraId="5755652B" w14:textId="7EB8D093" w:rsidR="00B549D3" w:rsidRPr="00CD4505" w:rsidRDefault="00B549D3" w:rsidP="004315F8">
            <w:pPr>
              <w:jc w:val="both"/>
              <w:rPr>
                <w:rFonts w:ascii="Arial" w:hAnsi="Arial" w:cs="Arial"/>
                <w:b/>
                <w:bCs/>
                <w:color w:val="7030A0"/>
                <w:sz w:val="24"/>
                <w:szCs w:val="24"/>
              </w:rPr>
            </w:pPr>
            <w:r w:rsidRPr="00CD4505">
              <w:rPr>
                <w:rFonts w:ascii="Arial" w:eastAsia="Times New Roman" w:hAnsi="Arial" w:cs="Arial"/>
                <w:color w:val="000000"/>
                <w:kern w:val="0"/>
                <w:sz w:val="24"/>
                <w:szCs w:val="24"/>
                <w14:ligatures w14:val="none"/>
              </w:rPr>
              <w:t>…</w:t>
            </w:r>
            <w:r w:rsidRPr="00AE3BE1">
              <w:rPr>
                <w:rFonts w:ascii="Arial" w:eastAsia="Times New Roman" w:hAnsi="Arial" w:cs="Arial"/>
                <w:color w:val="000000"/>
                <w:kern w:val="0"/>
                <w:sz w:val="24"/>
                <w:szCs w:val="24"/>
                <w14:ligatures w14:val="none"/>
              </w:rPr>
              <w:t>is an instructional technology coordinator for Berkeley County Schools</w:t>
            </w:r>
            <w:r w:rsidRPr="00CD4505">
              <w:rPr>
                <w:rFonts w:ascii="Arial" w:eastAsia="Times New Roman" w:hAnsi="Arial" w:cs="Arial"/>
                <w:color w:val="000000"/>
                <w:kern w:val="0"/>
                <w:sz w:val="24"/>
                <w:szCs w:val="24"/>
                <w14:ligatures w14:val="none"/>
              </w:rPr>
              <w:t xml:space="preserve"> who</w:t>
            </w:r>
            <w:r w:rsidRPr="00AE3BE1">
              <w:rPr>
                <w:rFonts w:ascii="Arial" w:eastAsia="Times New Roman" w:hAnsi="Arial" w:cs="Arial"/>
                <w:color w:val="000000"/>
                <w:kern w:val="0"/>
                <w:sz w:val="24"/>
                <w:szCs w:val="24"/>
                <w14:ligatures w14:val="none"/>
              </w:rPr>
              <w:t xml:space="preserve"> supports and inspires teaching and learning primarily at the middle and high school levels. He has been a keynote speaker at several events across the state of West Virginia. Derek spends most of his days with teachers across BCS, providing trainings, co-planning rich experiences, or even co-teaching in the classroom. </w:t>
            </w:r>
            <w:r w:rsidRPr="00CD4505">
              <w:rPr>
                <w:rFonts w:ascii="Arial" w:eastAsia="Times New Roman" w:hAnsi="Arial" w:cs="Arial"/>
                <w:color w:val="000000"/>
                <w:kern w:val="0"/>
                <w:sz w:val="24"/>
                <w:szCs w:val="24"/>
                <w14:ligatures w14:val="none"/>
              </w:rPr>
              <w:t>He</w:t>
            </w:r>
            <w:r w:rsidRPr="00AE3BE1">
              <w:rPr>
                <w:rFonts w:ascii="Arial" w:eastAsia="Times New Roman" w:hAnsi="Arial" w:cs="Arial"/>
                <w:color w:val="000000"/>
                <w:kern w:val="0"/>
                <w:sz w:val="24"/>
                <w:szCs w:val="24"/>
                <w14:ligatures w14:val="none"/>
              </w:rPr>
              <w:t xml:space="preserve"> recently spearheaded a group of educators from across West Virginia that designed and created training materials to help districts navigate this new disruption to education - artificial intelligence. </w:t>
            </w:r>
          </w:p>
        </w:tc>
        <w:tc>
          <w:tcPr>
            <w:tcW w:w="4675" w:type="dxa"/>
          </w:tcPr>
          <w:p w14:paraId="6DE40F20" w14:textId="6AAACE8A" w:rsidR="00B549D3" w:rsidRPr="004315F8" w:rsidRDefault="00B549D3" w:rsidP="00B549D3">
            <w:pPr>
              <w:rPr>
                <w:rFonts w:ascii="Arial" w:hAnsi="Arial" w:cs="Arial"/>
                <w:b/>
                <w:bCs/>
                <w:color w:val="7030A0"/>
                <w:sz w:val="28"/>
                <w:szCs w:val="28"/>
              </w:rPr>
            </w:pPr>
            <w:r w:rsidRPr="004315F8">
              <w:rPr>
                <w:rFonts w:ascii="Arial" w:hAnsi="Arial" w:cs="Arial"/>
                <w:b/>
                <w:bCs/>
                <w:sz w:val="28"/>
                <w:szCs w:val="28"/>
              </w:rPr>
              <w:t xml:space="preserve">Presenter:  </w:t>
            </w:r>
            <w:r w:rsidRPr="004315F8">
              <w:rPr>
                <w:rFonts w:ascii="Arial" w:hAnsi="Arial" w:cs="Arial"/>
                <w:b/>
                <w:bCs/>
                <w:color w:val="7030A0"/>
                <w:sz w:val="28"/>
                <w:szCs w:val="28"/>
              </w:rPr>
              <w:t>Joe Dale…</w:t>
            </w:r>
          </w:p>
          <w:p w14:paraId="61253D8D" w14:textId="210E1EC5" w:rsidR="00B549D3" w:rsidRPr="00B803F3" w:rsidRDefault="7160D477" w:rsidP="004315F8">
            <w:pPr>
              <w:jc w:val="both"/>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w:t>
            </w:r>
            <w:r w:rsidRPr="00CD4505">
              <w:rPr>
                <w:rFonts w:ascii="Arial" w:eastAsia="Times New Roman" w:hAnsi="Arial" w:cs="Arial"/>
                <w:color w:val="000000"/>
                <w:kern w:val="0"/>
                <w:sz w:val="24"/>
                <w:szCs w:val="24"/>
                <w14:ligatures w14:val="none"/>
              </w:rPr>
              <w:t xml:space="preserve">is an independent languages consultant from the UK who works with a range of </w:t>
            </w:r>
            <w:r w:rsidR="386523E0" w:rsidRPr="00CD4505">
              <w:rPr>
                <w:rFonts w:ascii="Arial" w:eastAsia="Times New Roman" w:hAnsi="Arial" w:cs="Arial"/>
                <w:color w:val="000000"/>
                <w:kern w:val="0"/>
                <w:sz w:val="24"/>
                <w:szCs w:val="24"/>
                <w14:ligatures w14:val="none"/>
              </w:rPr>
              <w:t>organizations</w:t>
            </w:r>
            <w:r w:rsidRPr="00CD4505">
              <w:rPr>
                <w:rFonts w:ascii="Arial" w:eastAsia="Times New Roman" w:hAnsi="Arial" w:cs="Arial"/>
                <w:color w:val="000000"/>
                <w:kern w:val="0"/>
                <w:sz w:val="24"/>
                <w:szCs w:val="24"/>
                <w14:ligatures w14:val="none"/>
              </w:rPr>
              <w:t xml:space="preserve"> such as Network for Languages, ALL, The British Council, the BBC, Skype, Microsoft and The Guardian.</w:t>
            </w:r>
            <w:r>
              <w:rPr>
                <w:rFonts w:ascii="Arial" w:eastAsia="Times New Roman" w:hAnsi="Arial" w:cs="Arial"/>
                <w:color w:val="000000"/>
                <w:kern w:val="0"/>
                <w:sz w:val="24"/>
                <w:szCs w:val="24"/>
                <w14:ligatures w14:val="none"/>
              </w:rPr>
              <w:t xml:space="preserve">  His many accomplishments include:</w:t>
            </w:r>
          </w:p>
          <w:p w14:paraId="6CB73F09" w14:textId="77777777" w:rsidR="00B549D3" w:rsidRPr="00137BAB" w:rsidRDefault="00B549D3" w:rsidP="00B549D3">
            <w:pPr>
              <w:pStyle w:val="ListParagraph"/>
              <w:numPr>
                <w:ilvl w:val="0"/>
                <w:numId w:val="1"/>
              </w:numPr>
              <w:rPr>
                <w:rFonts w:ascii="Arial" w:hAnsi="Arial" w:cs="Arial"/>
                <w:sz w:val="24"/>
                <w:szCs w:val="24"/>
              </w:rPr>
            </w:pPr>
            <w:r w:rsidRPr="00B803F3">
              <w:rPr>
                <w:rFonts w:ascii="Arial" w:eastAsia="Times New Roman" w:hAnsi="Arial" w:cs="Arial"/>
                <w:color w:val="000000"/>
                <w:kern w:val="0"/>
                <w:sz w:val="24"/>
                <w:szCs w:val="24"/>
                <w14:ligatures w14:val="none"/>
              </w:rPr>
              <w:t xml:space="preserve">former SSAT Languages Lead Practitioner, </w:t>
            </w:r>
          </w:p>
          <w:p w14:paraId="4CFA1CED" w14:textId="77777777" w:rsidR="00B549D3" w:rsidRPr="00B803F3" w:rsidRDefault="42447A9A" w:rsidP="00B549D3">
            <w:pPr>
              <w:pStyle w:val="ListParagraph"/>
              <w:numPr>
                <w:ilvl w:val="0"/>
                <w:numId w:val="1"/>
              </w:numPr>
              <w:rPr>
                <w:rFonts w:ascii="Arial" w:hAnsi="Arial" w:cs="Arial"/>
                <w:sz w:val="24"/>
                <w:szCs w:val="24"/>
              </w:rPr>
            </w:pPr>
            <w:r w:rsidRPr="00B803F3">
              <w:rPr>
                <w:rFonts w:ascii="Arial" w:eastAsia="Times New Roman" w:hAnsi="Arial" w:cs="Arial"/>
                <w:color w:val="000000"/>
                <w:kern w:val="0"/>
                <w:sz w:val="24"/>
                <w:szCs w:val="24"/>
                <w14:ligatures w14:val="none"/>
              </w:rPr>
              <w:t>recognized</w:t>
            </w:r>
            <w:r w:rsidR="7160D477" w:rsidRPr="00B803F3">
              <w:rPr>
                <w:rFonts w:ascii="Arial" w:eastAsia="Times New Roman" w:hAnsi="Arial" w:cs="Arial"/>
                <w:color w:val="000000"/>
                <w:kern w:val="0"/>
                <w:sz w:val="24"/>
                <w:szCs w:val="24"/>
                <w14:ligatures w14:val="none"/>
              </w:rPr>
              <w:t xml:space="preserve"> </w:t>
            </w:r>
            <w:r w:rsidR="7160D477">
              <w:rPr>
                <w:rFonts w:ascii="Arial" w:eastAsia="Times New Roman" w:hAnsi="Arial" w:cs="Arial"/>
                <w:color w:val="000000"/>
                <w:kern w:val="0"/>
                <w:sz w:val="24"/>
                <w:szCs w:val="24"/>
                <w14:ligatures w14:val="none"/>
              </w:rPr>
              <w:t>E</w:t>
            </w:r>
            <w:r w:rsidR="7160D477" w:rsidRPr="00B803F3">
              <w:rPr>
                <w:rFonts w:ascii="Arial" w:eastAsia="Times New Roman" w:hAnsi="Arial" w:cs="Arial"/>
                <w:color w:val="000000"/>
                <w:kern w:val="0"/>
                <w:sz w:val="24"/>
                <w:szCs w:val="24"/>
                <w14:ligatures w14:val="none"/>
              </w:rPr>
              <w:t xml:space="preserve">xpert on </w:t>
            </w:r>
            <w:r w:rsidR="7160D477">
              <w:rPr>
                <w:rFonts w:ascii="Arial" w:eastAsia="Times New Roman" w:hAnsi="Arial" w:cs="Arial"/>
                <w:color w:val="000000"/>
                <w:kern w:val="0"/>
                <w:sz w:val="24"/>
                <w:szCs w:val="24"/>
                <w14:ligatures w14:val="none"/>
              </w:rPr>
              <w:t>T</w:t>
            </w:r>
            <w:r w:rsidR="7160D477" w:rsidRPr="00B803F3">
              <w:rPr>
                <w:rFonts w:ascii="Arial" w:eastAsia="Times New Roman" w:hAnsi="Arial" w:cs="Arial"/>
                <w:color w:val="000000"/>
                <w:kern w:val="0"/>
                <w:sz w:val="24"/>
                <w:szCs w:val="24"/>
                <w14:ligatures w14:val="none"/>
              </w:rPr>
              <w:t xml:space="preserve">echnology and </w:t>
            </w:r>
            <w:r w:rsidR="7160D477">
              <w:rPr>
                <w:rFonts w:ascii="Arial" w:eastAsia="Times New Roman" w:hAnsi="Arial" w:cs="Arial"/>
                <w:color w:val="000000"/>
                <w:kern w:val="0"/>
                <w:sz w:val="24"/>
                <w:szCs w:val="24"/>
                <w14:ligatures w14:val="none"/>
              </w:rPr>
              <w:t>L</w:t>
            </w:r>
            <w:r w:rsidR="7160D477" w:rsidRPr="00B803F3">
              <w:rPr>
                <w:rFonts w:ascii="Arial" w:eastAsia="Times New Roman" w:hAnsi="Arial" w:cs="Arial"/>
                <w:color w:val="000000"/>
                <w:kern w:val="0"/>
                <w:sz w:val="24"/>
                <w:szCs w:val="24"/>
                <w14:ligatures w14:val="none"/>
              </w:rPr>
              <w:t xml:space="preserve">anguage </w:t>
            </w:r>
            <w:r w:rsidR="7160D477">
              <w:rPr>
                <w:rFonts w:ascii="Arial" w:eastAsia="Times New Roman" w:hAnsi="Arial" w:cs="Arial"/>
                <w:color w:val="000000"/>
                <w:kern w:val="0"/>
                <w:sz w:val="24"/>
                <w:szCs w:val="24"/>
                <w14:ligatures w14:val="none"/>
              </w:rPr>
              <w:t>L</w:t>
            </w:r>
            <w:r w:rsidR="7160D477" w:rsidRPr="00B803F3">
              <w:rPr>
                <w:rFonts w:ascii="Arial" w:eastAsia="Times New Roman" w:hAnsi="Arial" w:cs="Arial"/>
                <w:color w:val="000000"/>
                <w:kern w:val="0"/>
                <w:sz w:val="24"/>
                <w:szCs w:val="24"/>
                <w14:ligatures w14:val="none"/>
              </w:rPr>
              <w:t>earning</w:t>
            </w:r>
          </w:p>
          <w:p w14:paraId="3234963A" w14:textId="77777777" w:rsidR="00B549D3" w:rsidRPr="00137BAB" w:rsidRDefault="00B549D3" w:rsidP="00B549D3">
            <w:pPr>
              <w:pStyle w:val="ListParagraph"/>
              <w:numPr>
                <w:ilvl w:val="0"/>
                <w:numId w:val="1"/>
              </w:numPr>
              <w:rPr>
                <w:rFonts w:ascii="Arial" w:hAnsi="Arial" w:cs="Arial"/>
                <w:sz w:val="24"/>
                <w:szCs w:val="24"/>
              </w:rPr>
            </w:pPr>
            <w:r>
              <w:rPr>
                <w:rFonts w:ascii="Arial" w:eastAsia="Times New Roman" w:hAnsi="Arial" w:cs="Arial"/>
                <w:color w:val="000000"/>
                <w:kern w:val="0"/>
                <w:sz w:val="24"/>
                <w:szCs w:val="24"/>
                <w14:ligatures w14:val="none"/>
              </w:rPr>
              <w:t xml:space="preserve">regular </w:t>
            </w:r>
            <w:r w:rsidRPr="00137BAB">
              <w:rPr>
                <w:rFonts w:ascii="Arial" w:eastAsia="Times New Roman" w:hAnsi="Arial" w:cs="Arial"/>
                <w:color w:val="000000"/>
                <w:kern w:val="0"/>
                <w:sz w:val="24"/>
                <w:szCs w:val="24"/>
                <w14:ligatures w14:val="none"/>
              </w:rPr>
              <w:t xml:space="preserve">International </w:t>
            </w:r>
            <w:r>
              <w:rPr>
                <w:rFonts w:ascii="Arial" w:eastAsia="Times New Roman" w:hAnsi="Arial" w:cs="Arial"/>
                <w:color w:val="000000"/>
                <w:kern w:val="0"/>
                <w:sz w:val="24"/>
                <w:szCs w:val="24"/>
                <w14:ligatures w14:val="none"/>
              </w:rPr>
              <w:t>C</w:t>
            </w:r>
            <w:r w:rsidRPr="00137BAB">
              <w:rPr>
                <w:rFonts w:ascii="Arial" w:eastAsia="Times New Roman" w:hAnsi="Arial" w:cs="Arial"/>
                <w:color w:val="000000"/>
                <w:kern w:val="0"/>
                <w:sz w:val="24"/>
                <w:szCs w:val="24"/>
                <w14:ligatures w14:val="none"/>
              </w:rPr>
              <w:t xml:space="preserve">onference </w:t>
            </w:r>
            <w:r>
              <w:rPr>
                <w:rFonts w:ascii="Arial" w:eastAsia="Times New Roman" w:hAnsi="Arial" w:cs="Arial"/>
                <w:color w:val="000000"/>
                <w:kern w:val="0"/>
                <w:sz w:val="24"/>
                <w:szCs w:val="24"/>
                <w14:ligatures w14:val="none"/>
              </w:rPr>
              <w:t>S</w:t>
            </w:r>
            <w:r w:rsidRPr="00137BAB">
              <w:rPr>
                <w:rFonts w:ascii="Arial" w:eastAsia="Times New Roman" w:hAnsi="Arial" w:cs="Arial"/>
                <w:color w:val="000000"/>
                <w:kern w:val="0"/>
                <w:sz w:val="24"/>
                <w:szCs w:val="24"/>
                <w14:ligatures w14:val="none"/>
              </w:rPr>
              <w:t xml:space="preserve">peaker &amp; </w:t>
            </w:r>
            <w:r>
              <w:rPr>
                <w:rFonts w:ascii="Arial" w:eastAsia="Times New Roman" w:hAnsi="Arial" w:cs="Arial"/>
                <w:color w:val="000000"/>
                <w:kern w:val="0"/>
                <w:sz w:val="24"/>
                <w:szCs w:val="24"/>
                <w14:ligatures w14:val="none"/>
              </w:rPr>
              <w:t>T</w:t>
            </w:r>
            <w:r w:rsidRPr="00137BAB">
              <w:rPr>
                <w:rFonts w:ascii="Arial" w:eastAsia="Times New Roman" w:hAnsi="Arial" w:cs="Arial"/>
                <w:color w:val="000000"/>
                <w:kern w:val="0"/>
                <w:sz w:val="24"/>
                <w:szCs w:val="24"/>
                <w14:ligatures w14:val="none"/>
              </w:rPr>
              <w:t xml:space="preserve">rainer </w:t>
            </w:r>
          </w:p>
          <w:p w14:paraId="2673F8A7" w14:textId="77777777" w:rsidR="00B549D3" w:rsidRPr="00B803F3" w:rsidRDefault="00B549D3" w:rsidP="00B549D3">
            <w:pPr>
              <w:pStyle w:val="ListParagraph"/>
              <w:numPr>
                <w:ilvl w:val="0"/>
                <w:numId w:val="1"/>
              </w:numPr>
              <w:rPr>
                <w:rFonts w:ascii="Arial" w:hAnsi="Arial" w:cs="Arial"/>
                <w:b/>
                <w:bCs/>
                <w:sz w:val="24"/>
                <w:szCs w:val="24"/>
              </w:rPr>
            </w:pPr>
            <w:r w:rsidRPr="00B803F3">
              <w:rPr>
                <w:rFonts w:ascii="Arial" w:hAnsi="Arial" w:cs="Arial"/>
                <w:sz w:val="24"/>
                <w:szCs w:val="24"/>
              </w:rPr>
              <w:t>Adviser to government groups &amp; companies</w:t>
            </w:r>
          </w:p>
          <w:p w14:paraId="021713FE" w14:textId="4A16E061" w:rsidR="00B549D3" w:rsidRPr="00B549D3" w:rsidRDefault="00B549D3" w:rsidP="00B549D3">
            <w:pPr>
              <w:pStyle w:val="ListParagraph"/>
              <w:numPr>
                <w:ilvl w:val="0"/>
                <w:numId w:val="1"/>
              </w:numPr>
              <w:rPr>
                <w:rFonts w:ascii="Arial" w:hAnsi="Arial" w:cs="Arial"/>
                <w:b/>
                <w:bCs/>
                <w:sz w:val="32"/>
                <w:szCs w:val="32"/>
              </w:rPr>
            </w:pPr>
            <w:r w:rsidRPr="00B549D3">
              <w:rPr>
                <w:rFonts w:ascii="Arial" w:hAnsi="Arial" w:cs="Arial"/>
                <w:sz w:val="24"/>
                <w:szCs w:val="24"/>
              </w:rPr>
              <w:t>Creator of ICT activities</w:t>
            </w:r>
          </w:p>
        </w:tc>
      </w:tr>
    </w:tbl>
    <w:p w14:paraId="6291F3B8" w14:textId="5A86E731" w:rsidR="1CD23A22" w:rsidRPr="0054282F" w:rsidRDefault="00B549D3" w:rsidP="0054282F">
      <w:pPr>
        <w:spacing w:after="120"/>
        <w:jc w:val="center"/>
        <w:rPr>
          <w:rFonts w:ascii="Arial" w:hAnsi="Arial" w:cs="Arial"/>
          <w:b/>
          <w:bCs/>
          <w:sz w:val="24"/>
          <w:szCs w:val="24"/>
        </w:rPr>
      </w:pPr>
      <w:r w:rsidRPr="1CD23A22">
        <w:rPr>
          <w:rFonts w:ascii="Arial" w:hAnsi="Arial" w:cs="Arial"/>
          <w:b/>
          <w:bCs/>
          <w:sz w:val="24"/>
          <w:szCs w:val="24"/>
        </w:rPr>
        <w:t>For session descriptions, see next page.</w:t>
      </w:r>
    </w:p>
    <w:p w14:paraId="32B72B12" w14:textId="01FADB77" w:rsidR="00B549D3" w:rsidRDefault="00B549D3" w:rsidP="00B549D3">
      <w:pPr>
        <w:spacing w:after="0"/>
        <w:jc w:val="center"/>
        <w:rPr>
          <w:rFonts w:ascii="Arial" w:hAnsi="Arial" w:cs="Arial"/>
          <w:sz w:val="24"/>
          <w:szCs w:val="24"/>
        </w:rPr>
      </w:pPr>
      <w:r>
        <w:rPr>
          <w:rFonts w:ascii="Arial" w:hAnsi="Arial" w:cs="Arial"/>
          <w:sz w:val="24"/>
          <w:szCs w:val="24"/>
        </w:rPr>
        <w:t>Sessions will be recorded for those who cannot attend on a particular date or time.</w:t>
      </w:r>
    </w:p>
    <w:tbl>
      <w:tblPr>
        <w:tblStyle w:val="TableGrid"/>
        <w:tblW w:w="0" w:type="auto"/>
        <w:tblLook w:val="04A0" w:firstRow="1" w:lastRow="0" w:firstColumn="1" w:lastColumn="0" w:noHBand="0" w:noVBand="1"/>
      </w:tblPr>
      <w:tblGrid>
        <w:gridCol w:w="2695"/>
        <w:gridCol w:w="6655"/>
      </w:tblGrid>
      <w:tr w:rsidR="00B549D3" w14:paraId="2DBF55A1" w14:textId="77777777" w:rsidTr="644456BE">
        <w:tc>
          <w:tcPr>
            <w:tcW w:w="2695" w:type="dxa"/>
          </w:tcPr>
          <w:p w14:paraId="01230AB8" w14:textId="77777777" w:rsidR="00B549D3" w:rsidRDefault="00B549D3" w:rsidP="00B549D3">
            <w:pPr>
              <w:jc w:val="center"/>
              <w:rPr>
                <w:rFonts w:ascii="Arial" w:hAnsi="Arial" w:cs="Arial"/>
                <w:sz w:val="24"/>
                <w:szCs w:val="24"/>
              </w:rPr>
            </w:pPr>
          </w:p>
          <w:p w14:paraId="2296FCA6" w14:textId="7191CAEE" w:rsidR="00B549D3" w:rsidRPr="0054282F" w:rsidRDefault="7160D477" w:rsidP="00B549D3">
            <w:pPr>
              <w:jc w:val="center"/>
              <w:rPr>
                <w:rFonts w:ascii="Arial" w:hAnsi="Arial" w:cs="Arial"/>
                <w:b/>
                <w:bCs/>
                <w:sz w:val="24"/>
                <w:szCs w:val="24"/>
              </w:rPr>
            </w:pPr>
            <w:hyperlink r:id="rId9">
              <w:r w:rsidRPr="0054282F">
                <w:rPr>
                  <w:rStyle w:val="Hyperlink"/>
                  <w:rFonts w:ascii="Arial" w:hAnsi="Arial" w:cs="Arial"/>
                  <w:b/>
                  <w:bCs/>
                  <w:sz w:val="24"/>
                  <w:szCs w:val="24"/>
                  <w:highlight w:val="yellow"/>
                </w:rPr>
                <w:t>REGISTER TODAY</w:t>
              </w:r>
            </w:hyperlink>
          </w:p>
          <w:p w14:paraId="700981A0" w14:textId="77777777" w:rsidR="00B549D3" w:rsidRDefault="00B549D3" w:rsidP="00B549D3">
            <w:pPr>
              <w:jc w:val="center"/>
              <w:rPr>
                <w:rFonts w:ascii="Arial" w:hAnsi="Arial" w:cs="Arial"/>
                <w:b/>
                <w:bCs/>
                <w:sz w:val="24"/>
                <w:szCs w:val="24"/>
              </w:rPr>
            </w:pPr>
          </w:p>
        </w:tc>
        <w:tc>
          <w:tcPr>
            <w:tcW w:w="6655" w:type="dxa"/>
          </w:tcPr>
          <w:p w14:paraId="06FD4CB1" w14:textId="77777777" w:rsidR="00B44A48" w:rsidRDefault="00B44A48" w:rsidP="00B44A48">
            <w:pPr>
              <w:rPr>
                <w:rFonts w:ascii="Arial" w:hAnsi="Arial" w:cs="Arial"/>
                <w:sz w:val="24"/>
                <w:szCs w:val="24"/>
              </w:rPr>
            </w:pPr>
          </w:p>
          <w:p w14:paraId="3D0EC243" w14:textId="5E6C9782" w:rsidR="00B549D3" w:rsidRDefault="00B549D3" w:rsidP="00B44A48">
            <w:pPr>
              <w:spacing w:after="120"/>
              <w:rPr>
                <w:rFonts w:ascii="Arial" w:hAnsi="Arial" w:cs="Arial"/>
                <w:sz w:val="24"/>
                <w:szCs w:val="24"/>
              </w:rPr>
            </w:pPr>
            <w:r>
              <w:rPr>
                <w:rFonts w:ascii="Arial" w:hAnsi="Arial" w:cs="Arial"/>
                <w:sz w:val="24"/>
                <w:szCs w:val="24"/>
              </w:rPr>
              <w:t>CE Credit is available from Concord University.</w:t>
            </w:r>
          </w:p>
          <w:p w14:paraId="37BECCB0" w14:textId="0E5534C5" w:rsidR="00B44A48" w:rsidRPr="004315F8" w:rsidRDefault="03E60EDC" w:rsidP="0054282F">
            <w:pPr>
              <w:spacing w:after="120"/>
              <w:rPr>
                <w:rFonts w:ascii="Arial" w:hAnsi="Arial" w:cs="Arial"/>
                <w:sz w:val="24"/>
                <w:szCs w:val="24"/>
              </w:rPr>
            </w:pPr>
            <w:hyperlink r:id="rId10">
              <w:r w:rsidRPr="0054282F">
                <w:rPr>
                  <w:rStyle w:val="Hyperlink"/>
                  <w:rFonts w:ascii="Arial" w:hAnsi="Arial" w:cs="Arial"/>
                  <w:b/>
                  <w:bCs/>
                  <w:sz w:val="24"/>
                  <w:szCs w:val="24"/>
                  <w:highlight w:val="yellow"/>
                </w:rPr>
                <w:t>CONCORD Registration</w:t>
              </w:r>
            </w:hyperlink>
            <w:r w:rsidRPr="644456BE">
              <w:rPr>
                <w:rFonts w:ascii="Arial" w:hAnsi="Arial" w:cs="Arial"/>
                <w:sz w:val="24"/>
                <w:szCs w:val="24"/>
              </w:rPr>
              <w:t xml:space="preserve">        </w:t>
            </w:r>
            <w:r w:rsidRPr="0054282F">
              <w:rPr>
                <w:rFonts w:ascii="Arial" w:hAnsi="Arial" w:cs="Arial"/>
                <w:b/>
                <w:bCs/>
                <w:sz w:val="24"/>
                <w:szCs w:val="24"/>
              </w:rPr>
              <w:t xml:space="preserve"> </w:t>
            </w:r>
            <w:hyperlink r:id="rId11">
              <w:r w:rsidRPr="0054282F">
                <w:rPr>
                  <w:rStyle w:val="Hyperlink"/>
                  <w:rFonts w:ascii="Arial" w:hAnsi="Arial" w:cs="Arial"/>
                  <w:b/>
                  <w:bCs/>
                  <w:sz w:val="24"/>
                  <w:szCs w:val="24"/>
                  <w:highlight w:val="yellow"/>
                </w:rPr>
                <w:t>COURSE DESCRIPTION</w:t>
              </w:r>
            </w:hyperlink>
          </w:p>
        </w:tc>
      </w:tr>
    </w:tbl>
    <w:p w14:paraId="008A9F10" w14:textId="77777777" w:rsidR="00742A9D" w:rsidRDefault="00742A9D" w:rsidP="001777A8">
      <w:pPr>
        <w:spacing w:after="0"/>
        <w:rPr>
          <w:rFonts w:ascii="Arial" w:hAnsi="Arial" w:cs="Arial"/>
          <w:b/>
          <w:bCs/>
          <w:sz w:val="32"/>
          <w:szCs w:val="32"/>
        </w:rPr>
      </w:pPr>
    </w:p>
    <w:tbl>
      <w:tblPr>
        <w:tblStyle w:val="TableGrid"/>
        <w:tblW w:w="0" w:type="auto"/>
        <w:tblLook w:val="04A0" w:firstRow="1" w:lastRow="0" w:firstColumn="1" w:lastColumn="0" w:noHBand="0" w:noVBand="1"/>
      </w:tblPr>
      <w:tblGrid>
        <w:gridCol w:w="9350"/>
      </w:tblGrid>
      <w:tr w:rsidR="00047803" w14:paraId="4F64F2BC" w14:textId="77777777" w:rsidTr="1CD23A22">
        <w:tc>
          <w:tcPr>
            <w:tcW w:w="9350" w:type="dxa"/>
          </w:tcPr>
          <w:p w14:paraId="225C5BB5" w14:textId="5236E4B4" w:rsidR="00AE3BE1" w:rsidRPr="00CD4505" w:rsidRDefault="00B549D3" w:rsidP="00AE3BE1">
            <w:pPr>
              <w:shd w:val="clear" w:color="auto" w:fill="FFFFFF"/>
              <w:jc w:val="both"/>
              <w:rPr>
                <w:rFonts w:ascii="Arial" w:eastAsia="Times New Roman" w:hAnsi="Arial" w:cs="Arial"/>
                <w:b/>
                <w:bCs/>
                <w:color w:val="000000"/>
                <w:kern w:val="0"/>
                <w:sz w:val="24"/>
                <w:szCs w:val="24"/>
                <w14:ligatures w14:val="none"/>
              </w:rPr>
            </w:pPr>
            <w:r>
              <w:rPr>
                <w:rFonts w:ascii="Arial" w:eastAsia="Times New Roman" w:hAnsi="Arial" w:cs="Arial"/>
                <w:b/>
                <w:bCs/>
                <w:color w:val="000000"/>
                <w:kern w:val="0"/>
                <w:sz w:val="24"/>
                <w:szCs w:val="24"/>
                <w14:ligatures w14:val="none"/>
              </w:rPr>
              <w:t>Session with Derek Oldfield</w:t>
            </w:r>
            <w:r w:rsidR="006A5780">
              <w:rPr>
                <w:rFonts w:ascii="Arial" w:eastAsia="Times New Roman" w:hAnsi="Arial" w:cs="Arial"/>
                <w:b/>
                <w:bCs/>
                <w:color w:val="000000"/>
                <w:kern w:val="0"/>
                <w:sz w:val="24"/>
                <w:szCs w:val="24"/>
                <w14:ligatures w14:val="none"/>
              </w:rPr>
              <w:t xml:space="preserve"> on</w:t>
            </w:r>
            <w:r>
              <w:rPr>
                <w:rFonts w:ascii="Arial" w:eastAsia="Times New Roman" w:hAnsi="Arial" w:cs="Arial"/>
                <w:b/>
                <w:bCs/>
                <w:color w:val="000000"/>
                <w:kern w:val="0"/>
                <w:sz w:val="24"/>
                <w:szCs w:val="24"/>
                <w14:ligatures w14:val="none"/>
              </w:rPr>
              <w:t xml:space="preserve"> </w:t>
            </w:r>
            <w:r w:rsidR="00527529">
              <w:rPr>
                <w:rFonts w:ascii="Arial" w:eastAsia="Times New Roman" w:hAnsi="Arial" w:cs="Arial"/>
                <w:b/>
                <w:bCs/>
                <w:color w:val="000000"/>
                <w:kern w:val="0"/>
                <w:sz w:val="24"/>
                <w:szCs w:val="24"/>
                <w14:ligatures w14:val="none"/>
              </w:rPr>
              <w:t xml:space="preserve">March 12 </w:t>
            </w:r>
            <w:r>
              <w:rPr>
                <w:rFonts w:ascii="Arial" w:eastAsia="Times New Roman" w:hAnsi="Arial" w:cs="Arial"/>
                <w:b/>
                <w:bCs/>
                <w:color w:val="000000"/>
                <w:kern w:val="0"/>
                <w:sz w:val="24"/>
                <w:szCs w:val="24"/>
                <w14:ligatures w14:val="none"/>
              </w:rPr>
              <w:t>- Description</w:t>
            </w:r>
          </w:p>
          <w:p w14:paraId="4E4BDCDD" w14:textId="1C5544A2" w:rsidR="00AD30CA" w:rsidRPr="00AD30CA" w:rsidRDefault="00AE3BE1" w:rsidP="00527529">
            <w:pPr>
              <w:shd w:val="clear" w:color="auto" w:fill="FFFFFF"/>
              <w:spacing w:after="120"/>
              <w:jc w:val="both"/>
              <w:rPr>
                <w:rFonts w:ascii="Arial" w:eastAsia="Times New Roman" w:hAnsi="Arial" w:cs="Arial"/>
                <w:color w:val="000000"/>
                <w:kern w:val="0"/>
                <w:sz w:val="28"/>
                <w:szCs w:val="28"/>
                <w14:ligatures w14:val="none"/>
              </w:rPr>
            </w:pPr>
            <w:r w:rsidRPr="00AD30CA">
              <w:rPr>
                <w:rFonts w:ascii="Arial" w:eastAsia="Times New Roman" w:hAnsi="Arial" w:cs="Arial"/>
                <w:color w:val="000000"/>
                <w:kern w:val="0"/>
                <w:sz w:val="28"/>
                <w:szCs w:val="28"/>
                <w14:ligatures w14:val="none"/>
              </w:rPr>
              <w:t xml:space="preserve">Artificial Intelligence is rapidly transforming education, offering foreign language </w:t>
            </w:r>
            <w:proofErr w:type="gramStart"/>
            <w:r w:rsidRPr="00AD30CA">
              <w:rPr>
                <w:rFonts w:ascii="Arial" w:eastAsia="Times New Roman" w:hAnsi="Arial" w:cs="Arial"/>
                <w:color w:val="000000"/>
                <w:kern w:val="0"/>
                <w:sz w:val="28"/>
                <w:szCs w:val="28"/>
                <w14:ligatures w14:val="none"/>
              </w:rPr>
              <w:t>teachers</w:t>
            </w:r>
            <w:proofErr w:type="gramEnd"/>
            <w:r w:rsidRPr="00AD30CA">
              <w:rPr>
                <w:rFonts w:ascii="Arial" w:eastAsia="Times New Roman" w:hAnsi="Arial" w:cs="Arial"/>
                <w:color w:val="000000"/>
                <w:kern w:val="0"/>
                <w:sz w:val="28"/>
                <w:szCs w:val="28"/>
                <w14:ligatures w14:val="none"/>
              </w:rPr>
              <w:t xml:space="preserve"> powerful tools to enhance instruction, foster engagement, and support student learning. In this interactive session, we’ll explore how AI can assist with lesson planning, content creation, and personalized learning. From AI-powered writing assistants to innovative experiences that harness AI, you'll discover practical ways to integrate AI into your teaching while maintaining academic integrity and fostering authentic language acquisition. No prior AI experience is necessary—just bring your curiosity and creativity!</w:t>
            </w:r>
          </w:p>
        </w:tc>
      </w:tr>
      <w:tr w:rsidR="00B549D3" w14:paraId="486FFA84" w14:textId="77777777" w:rsidTr="1CD23A22">
        <w:tc>
          <w:tcPr>
            <w:tcW w:w="9350" w:type="dxa"/>
          </w:tcPr>
          <w:p w14:paraId="14B333B9" w14:textId="7E8FF2A1" w:rsidR="00B549D3" w:rsidRDefault="00B549D3" w:rsidP="00AE3BE1">
            <w:pPr>
              <w:shd w:val="clear" w:color="auto" w:fill="FFFFFF"/>
              <w:jc w:val="both"/>
              <w:rPr>
                <w:rFonts w:ascii="Arial" w:eastAsia="Times New Roman" w:hAnsi="Arial" w:cs="Arial"/>
                <w:b/>
                <w:bCs/>
                <w:color w:val="000000"/>
                <w:kern w:val="0"/>
                <w:sz w:val="24"/>
                <w:szCs w:val="24"/>
                <w14:ligatures w14:val="none"/>
              </w:rPr>
            </w:pPr>
            <w:r>
              <w:rPr>
                <w:rFonts w:ascii="Arial" w:eastAsia="Times New Roman" w:hAnsi="Arial" w:cs="Arial"/>
                <w:b/>
                <w:bCs/>
                <w:color w:val="000000"/>
                <w:kern w:val="0"/>
                <w:sz w:val="24"/>
                <w:szCs w:val="24"/>
                <w14:ligatures w14:val="none"/>
              </w:rPr>
              <w:t xml:space="preserve">Session with Joe Dale </w:t>
            </w:r>
            <w:r w:rsidR="006A5780">
              <w:rPr>
                <w:rFonts w:ascii="Arial" w:eastAsia="Times New Roman" w:hAnsi="Arial" w:cs="Arial"/>
                <w:b/>
                <w:bCs/>
                <w:color w:val="000000"/>
                <w:kern w:val="0"/>
                <w:sz w:val="24"/>
                <w:szCs w:val="24"/>
                <w14:ligatures w14:val="none"/>
              </w:rPr>
              <w:t xml:space="preserve">on </w:t>
            </w:r>
            <w:r w:rsidR="00527529">
              <w:rPr>
                <w:rFonts w:ascii="Arial" w:eastAsia="Times New Roman" w:hAnsi="Arial" w:cs="Arial"/>
                <w:b/>
                <w:bCs/>
                <w:color w:val="000000"/>
                <w:kern w:val="0"/>
                <w:sz w:val="24"/>
                <w:szCs w:val="24"/>
                <w14:ligatures w14:val="none"/>
              </w:rPr>
              <w:t xml:space="preserve">April 16 </w:t>
            </w:r>
            <w:r>
              <w:rPr>
                <w:rFonts w:ascii="Arial" w:eastAsia="Times New Roman" w:hAnsi="Arial" w:cs="Arial"/>
                <w:b/>
                <w:bCs/>
                <w:color w:val="000000"/>
                <w:kern w:val="0"/>
                <w:sz w:val="24"/>
                <w:szCs w:val="24"/>
                <w14:ligatures w14:val="none"/>
              </w:rPr>
              <w:t xml:space="preserve">– </w:t>
            </w:r>
            <w:r w:rsidR="00AD30CA">
              <w:rPr>
                <w:rFonts w:ascii="Arial" w:eastAsia="Times New Roman" w:hAnsi="Arial" w:cs="Arial"/>
                <w:b/>
                <w:bCs/>
                <w:color w:val="000000"/>
                <w:kern w:val="0"/>
                <w:sz w:val="24"/>
                <w:szCs w:val="24"/>
                <w14:ligatures w14:val="none"/>
              </w:rPr>
              <w:t>Description</w:t>
            </w:r>
          </w:p>
          <w:p w14:paraId="0FAF056E" w14:textId="0E36B659" w:rsidR="00B549D3" w:rsidRPr="00527529" w:rsidRDefault="00AD30CA" w:rsidP="00527529">
            <w:pPr>
              <w:shd w:val="clear" w:color="auto" w:fill="FFFFFF"/>
              <w:spacing w:after="120"/>
              <w:rPr>
                <w:rFonts w:ascii="Arial" w:eastAsia="Times New Roman" w:hAnsi="Arial" w:cs="Arial"/>
                <w:color w:val="000000"/>
                <w:kern w:val="0"/>
                <w:sz w:val="28"/>
                <w:szCs w:val="28"/>
                <w14:ligatures w14:val="none"/>
              </w:rPr>
            </w:pPr>
            <w:r w:rsidRPr="00AD30CA">
              <w:rPr>
                <w:rFonts w:ascii="Arial" w:hAnsi="Arial" w:cs="Arial"/>
                <w:color w:val="000000"/>
                <w:sz w:val="28"/>
                <w:szCs w:val="28"/>
                <w:shd w:val="clear" w:color="auto" w:fill="FFFFFF"/>
              </w:rPr>
              <w:t xml:space="preserve">Artificial Intelligence is transforming language education, offering innovative ways to enhance lesson planning, student engagement, and assessment. In this interactive session, we will explore practical AI tools that world language teachers can use to support all four language skills while maintaining academic integrity.  </w:t>
            </w:r>
            <w:r w:rsidRPr="003353E7">
              <w:rPr>
                <w:rFonts w:ascii="Arial" w:eastAsia="Times New Roman" w:hAnsi="Arial" w:cs="Arial"/>
                <w:color w:val="000000"/>
                <w:kern w:val="0"/>
                <w:sz w:val="28"/>
                <w:szCs w:val="28"/>
                <w14:ligatures w14:val="none"/>
              </w:rPr>
              <w:t>By the end of the session, participants will have practical strategies and AI-powered tools to integrate AI into their language classrooms effectively, fostering engagement and enhancing learning outcomes.</w:t>
            </w:r>
          </w:p>
        </w:tc>
      </w:tr>
    </w:tbl>
    <w:p w14:paraId="40D27CA1" w14:textId="77777777" w:rsidR="00047803" w:rsidRDefault="00047803" w:rsidP="00047803">
      <w:pPr>
        <w:spacing w:after="0"/>
        <w:rPr>
          <w:rFonts w:ascii="Arial" w:hAnsi="Arial" w:cs="Arial"/>
          <w:b/>
          <w:bCs/>
          <w:sz w:val="32"/>
          <w:szCs w:val="32"/>
        </w:rPr>
      </w:pPr>
    </w:p>
    <w:p w14:paraId="37C03F3F" w14:textId="452D10F2" w:rsidR="00047803" w:rsidRDefault="001F153A" w:rsidP="00047803">
      <w:pPr>
        <w:spacing w:after="0"/>
        <w:rPr>
          <w:rFonts w:ascii="Arial" w:hAnsi="Arial" w:cs="Arial"/>
          <w:b/>
          <w:bCs/>
          <w:sz w:val="28"/>
          <w:szCs w:val="28"/>
        </w:rPr>
      </w:pPr>
      <w:r w:rsidRPr="001F153A">
        <w:rPr>
          <w:rFonts w:ascii="Arial" w:hAnsi="Arial" w:cs="Arial"/>
          <w:b/>
          <w:bCs/>
          <w:sz w:val="28"/>
          <w:szCs w:val="28"/>
        </w:rPr>
        <w:t xml:space="preserve">Questions:  </w:t>
      </w:r>
      <w:r>
        <w:rPr>
          <w:rFonts w:ascii="Arial" w:hAnsi="Arial" w:cs="Arial"/>
          <w:b/>
          <w:bCs/>
          <w:sz w:val="28"/>
          <w:szCs w:val="28"/>
        </w:rPr>
        <w:t xml:space="preserve">Contact </w:t>
      </w:r>
      <w:r w:rsidRPr="001F153A">
        <w:rPr>
          <w:rFonts w:ascii="Arial" w:hAnsi="Arial" w:cs="Arial"/>
          <w:b/>
          <w:bCs/>
          <w:sz w:val="28"/>
          <w:szCs w:val="28"/>
        </w:rPr>
        <w:t xml:space="preserve">Nancy – </w:t>
      </w:r>
      <w:hyperlink r:id="rId12" w:history="1">
        <w:r w:rsidRPr="0086400C">
          <w:rPr>
            <w:rStyle w:val="Hyperlink"/>
            <w:rFonts w:ascii="Arial" w:hAnsi="Arial" w:cs="Arial"/>
            <w:b/>
            <w:bCs/>
            <w:sz w:val="28"/>
            <w:szCs w:val="28"/>
          </w:rPr>
          <w:t>wv.nsryan@gmail.com</w:t>
        </w:r>
      </w:hyperlink>
    </w:p>
    <w:p w14:paraId="2646F735" w14:textId="586BB532" w:rsidR="001F153A" w:rsidRDefault="001F153A" w:rsidP="00047803">
      <w:pPr>
        <w:spacing w:after="0"/>
        <w:rPr>
          <w:rFonts w:ascii="Arial" w:hAnsi="Arial" w:cs="Arial"/>
          <w:b/>
          <w:bCs/>
          <w:sz w:val="28"/>
          <w:szCs w:val="28"/>
        </w:rPr>
      </w:pPr>
      <w:r>
        <w:rPr>
          <w:rFonts w:ascii="Arial" w:hAnsi="Arial" w:cs="Arial"/>
          <w:b/>
          <w:bCs/>
          <w:sz w:val="28"/>
          <w:szCs w:val="28"/>
        </w:rPr>
        <w:t xml:space="preserve">                              Or Terri – </w:t>
      </w:r>
      <w:hyperlink r:id="rId13" w:history="1">
        <w:r w:rsidRPr="0086400C">
          <w:rPr>
            <w:rStyle w:val="Hyperlink"/>
            <w:rFonts w:ascii="Arial" w:hAnsi="Arial" w:cs="Arial"/>
            <w:b/>
            <w:bCs/>
            <w:sz w:val="28"/>
            <w:szCs w:val="28"/>
          </w:rPr>
          <w:t>terrimarlow8@gmail.com</w:t>
        </w:r>
      </w:hyperlink>
    </w:p>
    <w:p w14:paraId="3EB17AF8" w14:textId="272CA2AF" w:rsidR="001F153A" w:rsidRPr="001F153A" w:rsidRDefault="001F153A" w:rsidP="00047803">
      <w:pPr>
        <w:spacing w:after="0"/>
        <w:rPr>
          <w:rFonts w:ascii="Arial" w:hAnsi="Arial" w:cs="Arial"/>
          <w:b/>
          <w:bCs/>
          <w:sz w:val="28"/>
          <w:szCs w:val="28"/>
        </w:rPr>
      </w:pPr>
    </w:p>
    <w:p w14:paraId="732510B2" w14:textId="77777777" w:rsidR="00B44A48" w:rsidRDefault="00B44A48" w:rsidP="00047803">
      <w:pPr>
        <w:spacing w:after="0"/>
        <w:rPr>
          <w:rFonts w:ascii="Arial" w:hAnsi="Arial" w:cs="Arial"/>
          <w:b/>
          <w:bCs/>
          <w:sz w:val="32"/>
          <w:szCs w:val="32"/>
        </w:rPr>
      </w:pPr>
    </w:p>
    <w:p w14:paraId="10CCC530" w14:textId="77777777" w:rsidR="00B44A48" w:rsidRDefault="00B44A48" w:rsidP="00047803">
      <w:pPr>
        <w:spacing w:after="0"/>
        <w:rPr>
          <w:rFonts w:ascii="Arial" w:hAnsi="Arial" w:cs="Arial"/>
          <w:b/>
          <w:bCs/>
          <w:sz w:val="32"/>
          <w:szCs w:val="32"/>
        </w:rPr>
      </w:pPr>
    </w:p>
    <w:p w14:paraId="57D3FA9D" w14:textId="01F3396F" w:rsidR="00047803" w:rsidRDefault="00047803" w:rsidP="00047803">
      <w:pPr>
        <w:spacing w:after="0"/>
        <w:rPr>
          <w:rFonts w:ascii="Arial" w:hAnsi="Arial" w:cs="Arial"/>
          <w:sz w:val="24"/>
          <w:szCs w:val="24"/>
        </w:rPr>
      </w:pPr>
    </w:p>
    <w:sectPr w:rsidR="00047803" w:rsidSect="00AE3BE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B87CD6"/>
    <w:multiLevelType w:val="hybridMultilevel"/>
    <w:tmpl w:val="C26AE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6988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03"/>
    <w:rsid w:val="00047803"/>
    <w:rsid w:val="000C1421"/>
    <w:rsid w:val="000F4072"/>
    <w:rsid w:val="00111F8C"/>
    <w:rsid w:val="00137BAB"/>
    <w:rsid w:val="001777A8"/>
    <w:rsid w:val="001F153A"/>
    <w:rsid w:val="002D740E"/>
    <w:rsid w:val="00334061"/>
    <w:rsid w:val="00364E1B"/>
    <w:rsid w:val="004315F8"/>
    <w:rsid w:val="004A7455"/>
    <w:rsid w:val="005043FF"/>
    <w:rsid w:val="00506DB8"/>
    <w:rsid w:val="00527529"/>
    <w:rsid w:val="0054282F"/>
    <w:rsid w:val="00573E30"/>
    <w:rsid w:val="00583354"/>
    <w:rsid w:val="00626436"/>
    <w:rsid w:val="00697073"/>
    <w:rsid w:val="006A5780"/>
    <w:rsid w:val="00742A9D"/>
    <w:rsid w:val="007A72AE"/>
    <w:rsid w:val="008E3FA5"/>
    <w:rsid w:val="00910B05"/>
    <w:rsid w:val="00933729"/>
    <w:rsid w:val="00972916"/>
    <w:rsid w:val="00977417"/>
    <w:rsid w:val="009A320E"/>
    <w:rsid w:val="00A92A5A"/>
    <w:rsid w:val="00AD30CA"/>
    <w:rsid w:val="00AE3BE1"/>
    <w:rsid w:val="00B44A48"/>
    <w:rsid w:val="00B549D3"/>
    <w:rsid w:val="00B803F3"/>
    <w:rsid w:val="00C73890"/>
    <w:rsid w:val="00CD4505"/>
    <w:rsid w:val="00D1019A"/>
    <w:rsid w:val="00D77184"/>
    <w:rsid w:val="00DD7A1D"/>
    <w:rsid w:val="00E7005F"/>
    <w:rsid w:val="00E87249"/>
    <w:rsid w:val="00EB3310"/>
    <w:rsid w:val="03E60EDC"/>
    <w:rsid w:val="0ED7250E"/>
    <w:rsid w:val="12B8A425"/>
    <w:rsid w:val="1CD23A22"/>
    <w:rsid w:val="386523E0"/>
    <w:rsid w:val="417006CA"/>
    <w:rsid w:val="42447A9A"/>
    <w:rsid w:val="4C218F4B"/>
    <w:rsid w:val="5DC692CA"/>
    <w:rsid w:val="644456BE"/>
    <w:rsid w:val="6A5F93A7"/>
    <w:rsid w:val="7160D4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222B"/>
  <w15:chartTrackingRefBased/>
  <w15:docId w15:val="{86F039F9-F249-4C5A-BBD4-F47D1B3A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803"/>
  </w:style>
  <w:style w:type="paragraph" w:styleId="Heading1">
    <w:name w:val="heading 1"/>
    <w:basedOn w:val="Normal"/>
    <w:next w:val="Normal"/>
    <w:link w:val="Heading1Char"/>
    <w:uiPriority w:val="9"/>
    <w:qFormat/>
    <w:rsid w:val="000478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78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78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78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78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78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8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8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8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8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78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78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78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78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78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8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8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803"/>
    <w:rPr>
      <w:rFonts w:eastAsiaTheme="majorEastAsia" w:cstheme="majorBidi"/>
      <w:color w:val="272727" w:themeColor="text1" w:themeTint="D8"/>
    </w:rPr>
  </w:style>
  <w:style w:type="paragraph" w:styleId="Title">
    <w:name w:val="Title"/>
    <w:basedOn w:val="Normal"/>
    <w:next w:val="Normal"/>
    <w:link w:val="TitleChar"/>
    <w:uiPriority w:val="10"/>
    <w:qFormat/>
    <w:rsid w:val="00047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8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8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803"/>
    <w:pPr>
      <w:spacing w:before="160"/>
      <w:jc w:val="center"/>
    </w:pPr>
    <w:rPr>
      <w:i/>
      <w:iCs/>
      <w:color w:val="404040" w:themeColor="text1" w:themeTint="BF"/>
    </w:rPr>
  </w:style>
  <w:style w:type="character" w:customStyle="1" w:styleId="QuoteChar">
    <w:name w:val="Quote Char"/>
    <w:basedOn w:val="DefaultParagraphFont"/>
    <w:link w:val="Quote"/>
    <w:uiPriority w:val="29"/>
    <w:rsid w:val="00047803"/>
    <w:rPr>
      <w:i/>
      <w:iCs/>
      <w:color w:val="404040" w:themeColor="text1" w:themeTint="BF"/>
    </w:rPr>
  </w:style>
  <w:style w:type="paragraph" w:styleId="ListParagraph">
    <w:name w:val="List Paragraph"/>
    <w:basedOn w:val="Normal"/>
    <w:uiPriority w:val="34"/>
    <w:qFormat/>
    <w:rsid w:val="00047803"/>
    <w:pPr>
      <w:ind w:left="720"/>
      <w:contextualSpacing/>
    </w:pPr>
  </w:style>
  <w:style w:type="character" w:styleId="IntenseEmphasis">
    <w:name w:val="Intense Emphasis"/>
    <w:basedOn w:val="DefaultParagraphFont"/>
    <w:uiPriority w:val="21"/>
    <w:qFormat/>
    <w:rsid w:val="00047803"/>
    <w:rPr>
      <w:i/>
      <w:iCs/>
      <w:color w:val="2F5496" w:themeColor="accent1" w:themeShade="BF"/>
    </w:rPr>
  </w:style>
  <w:style w:type="paragraph" w:styleId="IntenseQuote">
    <w:name w:val="Intense Quote"/>
    <w:basedOn w:val="Normal"/>
    <w:next w:val="Normal"/>
    <w:link w:val="IntenseQuoteChar"/>
    <w:uiPriority w:val="30"/>
    <w:qFormat/>
    <w:rsid w:val="00047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7803"/>
    <w:rPr>
      <w:i/>
      <w:iCs/>
      <w:color w:val="2F5496" w:themeColor="accent1" w:themeShade="BF"/>
    </w:rPr>
  </w:style>
  <w:style w:type="character" w:styleId="IntenseReference">
    <w:name w:val="Intense Reference"/>
    <w:basedOn w:val="DefaultParagraphFont"/>
    <w:uiPriority w:val="32"/>
    <w:qFormat/>
    <w:rsid w:val="00047803"/>
    <w:rPr>
      <w:b/>
      <w:bCs/>
      <w:smallCaps/>
      <w:color w:val="2F5496" w:themeColor="accent1" w:themeShade="BF"/>
      <w:spacing w:val="5"/>
    </w:rPr>
  </w:style>
  <w:style w:type="table" w:styleId="TableGrid">
    <w:name w:val="Table Grid"/>
    <w:basedOn w:val="TableNormal"/>
    <w:uiPriority w:val="39"/>
    <w:rsid w:val="00047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7803"/>
    <w:rPr>
      <w:color w:val="0563C1" w:themeColor="hyperlink"/>
      <w:u w:val="single"/>
    </w:rPr>
  </w:style>
  <w:style w:type="character" w:styleId="UnresolvedMention">
    <w:name w:val="Unresolved Mention"/>
    <w:basedOn w:val="DefaultParagraphFont"/>
    <w:uiPriority w:val="99"/>
    <w:semiHidden/>
    <w:unhideWhenUsed/>
    <w:rsid w:val="00047803"/>
    <w:rPr>
      <w:color w:val="605E5C"/>
      <w:shd w:val="clear" w:color="auto" w:fill="E1DFDD"/>
    </w:rPr>
  </w:style>
  <w:style w:type="paragraph" w:styleId="NormalWeb">
    <w:name w:val="Normal (Web)"/>
    <w:basedOn w:val="Normal"/>
    <w:uiPriority w:val="99"/>
    <w:semiHidden/>
    <w:unhideWhenUsed/>
    <w:rsid w:val="000478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88492">
      <w:bodyDiv w:val="1"/>
      <w:marLeft w:val="0"/>
      <w:marRight w:val="0"/>
      <w:marTop w:val="0"/>
      <w:marBottom w:val="0"/>
      <w:divBdr>
        <w:top w:val="none" w:sz="0" w:space="0" w:color="auto"/>
        <w:left w:val="none" w:sz="0" w:space="0" w:color="auto"/>
        <w:bottom w:val="none" w:sz="0" w:space="0" w:color="auto"/>
        <w:right w:val="none" w:sz="0" w:space="0" w:color="auto"/>
      </w:divBdr>
      <w:divsChild>
        <w:div w:id="1645502840">
          <w:marLeft w:val="0"/>
          <w:marRight w:val="0"/>
          <w:marTop w:val="0"/>
          <w:marBottom w:val="0"/>
          <w:divBdr>
            <w:top w:val="none" w:sz="0" w:space="0" w:color="auto"/>
            <w:left w:val="none" w:sz="0" w:space="0" w:color="auto"/>
            <w:bottom w:val="none" w:sz="0" w:space="0" w:color="auto"/>
            <w:right w:val="none" w:sz="0" w:space="0" w:color="auto"/>
          </w:divBdr>
        </w:div>
        <w:div w:id="1654794329">
          <w:marLeft w:val="0"/>
          <w:marRight w:val="0"/>
          <w:marTop w:val="0"/>
          <w:marBottom w:val="0"/>
          <w:divBdr>
            <w:top w:val="none" w:sz="0" w:space="0" w:color="auto"/>
            <w:left w:val="none" w:sz="0" w:space="0" w:color="auto"/>
            <w:bottom w:val="none" w:sz="0" w:space="0" w:color="auto"/>
            <w:right w:val="none" w:sz="0" w:space="0" w:color="auto"/>
          </w:divBdr>
        </w:div>
        <w:div w:id="1758818024">
          <w:marLeft w:val="0"/>
          <w:marRight w:val="0"/>
          <w:marTop w:val="0"/>
          <w:marBottom w:val="0"/>
          <w:divBdr>
            <w:top w:val="none" w:sz="0" w:space="0" w:color="auto"/>
            <w:left w:val="none" w:sz="0" w:space="0" w:color="auto"/>
            <w:bottom w:val="none" w:sz="0" w:space="0" w:color="auto"/>
            <w:right w:val="none" w:sz="0" w:space="0" w:color="auto"/>
          </w:divBdr>
        </w:div>
        <w:div w:id="1775250531">
          <w:marLeft w:val="0"/>
          <w:marRight w:val="0"/>
          <w:marTop w:val="0"/>
          <w:marBottom w:val="0"/>
          <w:divBdr>
            <w:top w:val="none" w:sz="0" w:space="0" w:color="auto"/>
            <w:left w:val="none" w:sz="0" w:space="0" w:color="auto"/>
            <w:bottom w:val="none" w:sz="0" w:space="0" w:color="auto"/>
            <w:right w:val="none" w:sz="0" w:space="0" w:color="auto"/>
          </w:divBdr>
        </w:div>
        <w:div w:id="1957789675">
          <w:marLeft w:val="0"/>
          <w:marRight w:val="0"/>
          <w:marTop w:val="0"/>
          <w:marBottom w:val="0"/>
          <w:divBdr>
            <w:top w:val="none" w:sz="0" w:space="0" w:color="auto"/>
            <w:left w:val="none" w:sz="0" w:space="0" w:color="auto"/>
            <w:bottom w:val="none" w:sz="0" w:space="0" w:color="auto"/>
            <w:right w:val="none" w:sz="0" w:space="0" w:color="auto"/>
          </w:divBdr>
        </w:div>
      </w:divsChild>
    </w:div>
    <w:div w:id="1679231919">
      <w:bodyDiv w:val="1"/>
      <w:marLeft w:val="0"/>
      <w:marRight w:val="0"/>
      <w:marTop w:val="0"/>
      <w:marBottom w:val="0"/>
      <w:divBdr>
        <w:top w:val="none" w:sz="0" w:space="0" w:color="auto"/>
        <w:left w:val="none" w:sz="0" w:space="0" w:color="auto"/>
        <w:bottom w:val="none" w:sz="0" w:space="0" w:color="auto"/>
        <w:right w:val="none" w:sz="0" w:space="0" w:color="auto"/>
      </w:divBdr>
    </w:div>
    <w:div w:id="184320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terrimarlow8@gmail.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wv.nsry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s://drive.google.com/file/d/1zDxujfg3sfZc3qEghlm23c-fATGmqSIE/view?usp=drive_li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drive.google.com/file/d/1oN9NLTjYdXJCU1BTuq0R28h9ySSmF7j-/view?usp=sharing" TargetMode="External"/><Relationship Id="rId4" Type="http://schemas.openxmlformats.org/officeDocument/2006/relationships/webSettings" Target="webSettings.xml"/><Relationship Id="rId9" Type="http://schemas.openxmlformats.org/officeDocument/2006/relationships/hyperlink" Target="https://docs.google.com/forms/d/e/1FAIpQLSdCiVRyaraWjkOe3pHLytAvDIE7SUCQ-S1n6uuaPWMhpSlUeA/viewform?usp=head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Marlow</dc:creator>
  <cp:keywords/>
  <dc:description/>
  <cp:lastModifiedBy>Terri Marlow</cp:lastModifiedBy>
  <cp:revision>3</cp:revision>
  <dcterms:created xsi:type="dcterms:W3CDTF">2025-02-28T19:54:00Z</dcterms:created>
  <dcterms:modified xsi:type="dcterms:W3CDTF">2025-02-28T19:59:00Z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2025-02-27T19:47:43Z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d701ca54-5dfd-4c4b-bed8-75d2faa06303</vt:lpwstr>
  </property>
  <property fmtid="{D5CDD505-2E9C-101B-9397-08002B2CF9AE}" pid="8" name="MSIP_Label_460f4a70-4b6c-4bd4-a002-31edb9c00abe_ContentBits">
    <vt:lpwstr>0</vt:lpwstr>
  </property>
  <property fmtid="{D5CDD505-2E9C-101B-9397-08002B2CF9AE}" pid="9" name="MSIP_Label_460f4a70-4b6c-4bd4-a002-31edb9c00abe_Tag">
    <vt:lpwstr>50, 3, 0, 1</vt:lpwstr>
  </property>
</Properties>
</file>